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A15AED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A15AED">
              <w:rPr>
                <w:color w:val="000000" w:themeColor="text1"/>
              </w:rPr>
              <w:t>26</w:t>
            </w:r>
            <w:r w:rsidR="00F72F1B" w:rsidRPr="00C613BF">
              <w:rPr>
                <w:color w:val="000000" w:themeColor="text1"/>
              </w:rPr>
              <w:t xml:space="preserve"> </w:t>
            </w:r>
            <w:r w:rsidR="00A15AED">
              <w:rPr>
                <w:color w:val="000000" w:themeColor="text1"/>
              </w:rPr>
              <w:t>Haziran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570FD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570FDC">
              <w:rPr>
                <w:color w:val="000000" w:themeColor="text1"/>
              </w:rPr>
              <w:t>Haziran</w:t>
            </w:r>
            <w:r w:rsidR="000242E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  <w:r w:rsidR="00570FDC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emmuz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C2DB5" w:rsidRPr="00C613BF"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6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Temmuz</w:t>
            </w:r>
            <w:proofErr w:type="gramEnd"/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6C84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A15AED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702D72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</w:t>
            </w:r>
            <w:r w:rsidR="00702D72">
              <w:rPr>
                <w:color w:val="000000" w:themeColor="text1"/>
              </w:rPr>
              <w:t>8</w:t>
            </w:r>
            <w:r w:rsidR="00F72F1B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702D72" w:rsidP="003C1781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15429E" w:rsidRPr="00C613BF">
              <w:rPr>
                <w:color w:val="000000" w:themeColor="text1"/>
              </w:rPr>
              <w:t>-</w:t>
            </w:r>
            <w:r w:rsidR="00466E91">
              <w:rPr>
                <w:color w:val="000000" w:themeColor="text1"/>
              </w:rPr>
              <w:t>27</w:t>
            </w:r>
            <w:r w:rsidR="0015429E"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466E91" w:rsidP="00702D72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02D72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-29</w:t>
            </w:r>
            <w:r w:rsidR="00CC6CC3"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466E91">
              <w:rPr>
                <w:color w:val="000000" w:themeColor="text1"/>
              </w:rPr>
              <w:t>30</w:t>
            </w:r>
            <w:r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466E91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466E91">
              <w:rPr>
                <w:color w:val="000000" w:themeColor="text1"/>
              </w:rPr>
              <w:t>06</w:t>
            </w:r>
            <w:r w:rsidR="00575E08">
              <w:rPr>
                <w:color w:val="000000" w:themeColor="text1"/>
              </w:rPr>
              <w:t>-</w:t>
            </w:r>
            <w:proofErr w:type="gramStart"/>
            <w:r w:rsidR="00466E91">
              <w:rPr>
                <w:color w:val="000000" w:themeColor="text1"/>
              </w:rPr>
              <w:t>10</w:t>
            </w:r>
            <w:r w:rsidRPr="00C613BF">
              <w:rPr>
                <w:color w:val="000000" w:themeColor="text1"/>
              </w:rPr>
              <w:t xml:space="preserve">  </w:t>
            </w:r>
            <w:r w:rsidR="00466E91">
              <w:rPr>
                <w:color w:val="000000" w:themeColor="text1"/>
              </w:rPr>
              <w:t>Ağustos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="00466E91">
        <w:rPr>
          <w:b/>
          <w:color w:val="000000" w:themeColor="text1"/>
        </w:rPr>
        <w:t>23</w:t>
      </w:r>
      <w:r w:rsidRPr="000C41C3">
        <w:rPr>
          <w:b/>
          <w:color w:val="000000" w:themeColor="text1"/>
        </w:rPr>
        <w:t>/0</w:t>
      </w:r>
      <w:r w:rsidR="00466E91">
        <w:rPr>
          <w:b/>
          <w:color w:val="000000" w:themeColor="text1"/>
        </w:rPr>
        <w:t>7/2018</w:t>
      </w:r>
      <w:proofErr w:type="gramEnd"/>
      <w:r w:rsidR="00466E91">
        <w:rPr>
          <w:b/>
          <w:color w:val="000000" w:themeColor="text1"/>
        </w:rPr>
        <w:t xml:space="preserve"> tarih ve saat:09</w:t>
      </w:r>
      <w:r w:rsidRPr="000C41C3">
        <w:rPr>
          <w:b/>
          <w:color w:val="000000" w:themeColor="text1"/>
        </w:rPr>
        <w:t xml:space="preserve">:00 </w:t>
      </w:r>
    </w:p>
    <w:p w:rsidR="00674CFE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gramStart"/>
      <w:r w:rsidR="00674CFE" w:rsidRPr="000C41C3">
        <w:rPr>
          <w:b/>
          <w:color w:val="000000" w:themeColor="text1"/>
        </w:rPr>
        <w:t>itibariyle</w:t>
      </w:r>
      <w:proofErr w:type="gramEnd"/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p w:rsidR="002B0802" w:rsidRDefault="002B0802" w:rsidP="00C96814">
      <w:pPr>
        <w:rPr>
          <w:b/>
          <w:color w:val="000000" w:themeColor="text1"/>
        </w:rPr>
      </w:pPr>
    </w:p>
    <w:p w:rsidR="002B0802" w:rsidRDefault="002B0802" w:rsidP="00C96814">
      <w:pPr>
        <w:rPr>
          <w:b/>
          <w:color w:val="000000" w:themeColor="text1"/>
        </w:rPr>
      </w:pPr>
    </w:p>
    <w:p w:rsidR="002B0802" w:rsidRDefault="002B0802" w:rsidP="00C96814">
      <w:pPr>
        <w:rPr>
          <w:b/>
          <w:color w:val="000000" w:themeColor="text1"/>
        </w:rPr>
      </w:pPr>
    </w:p>
    <w:p w:rsidR="002B0802" w:rsidRDefault="002B0802" w:rsidP="00C96814">
      <w:pPr>
        <w:rPr>
          <w:b/>
          <w:color w:val="000000" w:themeColor="text1"/>
        </w:rPr>
      </w:pPr>
    </w:p>
    <w:p w:rsidR="002B0802" w:rsidRPr="000C41C3" w:rsidRDefault="002B0802" w:rsidP="00C96814">
      <w:pPr>
        <w:rPr>
          <w:b/>
          <w:color w:val="000000" w:themeColor="text1"/>
        </w:rPr>
      </w:pPr>
      <w:bookmarkStart w:id="0" w:name="_GoBack"/>
      <w:bookmarkEnd w:id="0"/>
    </w:p>
    <w:sectPr w:rsidR="002B0802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1F" w:rsidRDefault="00CB701F" w:rsidP="00606C20">
      <w:r>
        <w:separator/>
      </w:r>
    </w:p>
  </w:endnote>
  <w:endnote w:type="continuationSeparator" w:id="0">
    <w:p w:rsidR="00CB701F" w:rsidRDefault="00CB701F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CB701F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1F" w:rsidRDefault="00CB701F" w:rsidP="00606C20">
      <w:r>
        <w:separator/>
      </w:r>
    </w:p>
  </w:footnote>
  <w:footnote w:type="continuationSeparator" w:id="0">
    <w:p w:rsidR="00CB701F" w:rsidRDefault="00CB701F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 w15:restartNumberingAfterBreak="0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 w15:restartNumberingAfterBreak="0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 w15:restartNumberingAfterBreak="0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 w15:restartNumberingAfterBreak="0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D5A20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4CAA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56DD8"/>
    <w:rsid w:val="00263A84"/>
    <w:rsid w:val="00264909"/>
    <w:rsid w:val="00264AFC"/>
    <w:rsid w:val="00264EAC"/>
    <w:rsid w:val="00265492"/>
    <w:rsid w:val="002660D5"/>
    <w:rsid w:val="00266456"/>
    <w:rsid w:val="00267B54"/>
    <w:rsid w:val="002705E1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0802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781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104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66E91"/>
    <w:rsid w:val="00470F5B"/>
    <w:rsid w:val="004718E6"/>
    <w:rsid w:val="00473530"/>
    <w:rsid w:val="00474DEE"/>
    <w:rsid w:val="00475B75"/>
    <w:rsid w:val="004805CF"/>
    <w:rsid w:val="00481DC3"/>
    <w:rsid w:val="00483D0B"/>
    <w:rsid w:val="0048724B"/>
    <w:rsid w:val="00490DC8"/>
    <w:rsid w:val="00497C65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5E2B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0FDC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441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3FAD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4470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E633E"/>
    <w:rsid w:val="006F2658"/>
    <w:rsid w:val="006F40B7"/>
    <w:rsid w:val="006F576B"/>
    <w:rsid w:val="006F7A95"/>
    <w:rsid w:val="00701CF8"/>
    <w:rsid w:val="00702726"/>
    <w:rsid w:val="00702D72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21B4"/>
    <w:rsid w:val="00925D83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4EA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5AED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70D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A6691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B701F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737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069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316C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04973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19C6A-4FA6-4039-9185-7394AD3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5761-AF9D-4DFB-AE22-F0C9595E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Ismail SEMERCI</cp:lastModifiedBy>
  <cp:revision>3</cp:revision>
  <cp:lastPrinted>2018-07-23T12:31:00Z</cp:lastPrinted>
  <dcterms:created xsi:type="dcterms:W3CDTF">2018-07-24T06:55:00Z</dcterms:created>
  <dcterms:modified xsi:type="dcterms:W3CDTF">2018-07-24T06:57:00Z</dcterms:modified>
</cp:coreProperties>
</file>